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1ED" w:rsidRDefault="008F5BA0" w:rsidP="00F711ED">
      <w:pPr>
        <w:jc w:val="center"/>
      </w:pPr>
      <w:r>
        <w:rPr>
          <w:noProof/>
        </w:rPr>
        <w:drawing>
          <wp:inline distT="0" distB="0" distL="0" distR="0">
            <wp:extent cx="3429000" cy="638175"/>
            <wp:effectExtent l="0" t="0" r="0" b="9525"/>
            <wp:docPr id="3" name="Picture 17" descr="Description: vVdaglKKgqg8YagIpzEJWng-e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scription: vVdaglKKgqg8YagIpzEJWng-e-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98E" w:rsidRDefault="0019698E" w:rsidP="00F711ED">
      <w:pPr>
        <w:jc w:val="center"/>
        <w:rPr>
          <w:rFonts w:ascii="Verdana" w:hAnsi="Verdana"/>
          <w:b/>
          <w:sz w:val="28"/>
          <w:szCs w:val="28"/>
        </w:rPr>
      </w:pPr>
    </w:p>
    <w:p w:rsidR="00615495" w:rsidRDefault="00F711ED" w:rsidP="00F711ED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Anti-discrimination </w:t>
      </w:r>
      <w:r w:rsidR="00615495">
        <w:rPr>
          <w:rFonts w:ascii="Verdana" w:hAnsi="Verdana"/>
          <w:b/>
          <w:sz w:val="28"/>
          <w:szCs w:val="28"/>
        </w:rPr>
        <w:t>S</w:t>
      </w:r>
      <w:r>
        <w:rPr>
          <w:rFonts w:ascii="Verdana" w:hAnsi="Verdana"/>
          <w:b/>
          <w:sz w:val="28"/>
          <w:szCs w:val="28"/>
        </w:rPr>
        <w:t>tatement</w:t>
      </w:r>
      <w:r w:rsidRPr="00982DAF">
        <w:rPr>
          <w:rFonts w:ascii="Verdana" w:hAnsi="Verdana"/>
          <w:b/>
          <w:sz w:val="28"/>
          <w:szCs w:val="28"/>
        </w:rPr>
        <w:t xml:space="preserve"> </w:t>
      </w:r>
    </w:p>
    <w:p w:rsidR="00F711ED" w:rsidRPr="00982DAF" w:rsidRDefault="00F711ED" w:rsidP="00F711ED">
      <w:pPr>
        <w:jc w:val="center"/>
        <w:rPr>
          <w:rFonts w:ascii="Verdana" w:hAnsi="Verdana"/>
          <w:b/>
          <w:sz w:val="28"/>
          <w:szCs w:val="28"/>
        </w:rPr>
      </w:pPr>
      <w:r w:rsidRPr="00982DAF">
        <w:rPr>
          <w:rFonts w:ascii="Verdana" w:hAnsi="Verdana"/>
          <w:b/>
          <w:sz w:val="28"/>
          <w:szCs w:val="28"/>
        </w:rPr>
        <w:t>Frequently Asked Questions</w:t>
      </w:r>
    </w:p>
    <w:p w:rsidR="00F711ED" w:rsidRDefault="00F711ED" w:rsidP="00F711ED">
      <w:pPr>
        <w:rPr>
          <w:rFonts w:ascii="Georgia" w:hAnsi="Georgia"/>
        </w:rPr>
      </w:pPr>
    </w:p>
    <w:p w:rsidR="00F711ED" w:rsidRPr="00E05D7B" w:rsidRDefault="00E05D7B" w:rsidP="00F711ED">
      <w:pPr>
        <w:rPr>
          <w:rFonts w:ascii="Georgia" w:hAnsi="Georgia" w:cs="Arial"/>
          <w:i/>
          <w:sz w:val="20"/>
          <w:szCs w:val="20"/>
        </w:rPr>
      </w:pPr>
      <w:r w:rsidRPr="00E05D7B">
        <w:rPr>
          <w:rFonts w:ascii="Georgia" w:hAnsi="Georgia" w:cs="Arial"/>
          <w:i/>
          <w:sz w:val="20"/>
          <w:szCs w:val="20"/>
        </w:rPr>
        <w:t xml:space="preserve">Sometimes, the </w:t>
      </w:r>
      <w:r w:rsidR="00F711ED" w:rsidRPr="00E05D7B">
        <w:rPr>
          <w:rFonts w:ascii="Georgia" w:hAnsi="Georgia" w:cs="Arial"/>
          <w:i/>
          <w:sz w:val="20"/>
          <w:szCs w:val="20"/>
        </w:rPr>
        <w:t xml:space="preserve">terminology MSUE Anti-Discrimination statement, MSUE Indicia, MSUE Public Notification, and MSUE Disclaimer </w:t>
      </w:r>
      <w:proofErr w:type="gramStart"/>
      <w:r w:rsidRPr="00E05D7B">
        <w:rPr>
          <w:rFonts w:ascii="Georgia" w:hAnsi="Georgia" w:cs="Arial"/>
          <w:i/>
          <w:sz w:val="20"/>
          <w:szCs w:val="20"/>
        </w:rPr>
        <w:t>are used</w:t>
      </w:r>
      <w:proofErr w:type="gramEnd"/>
      <w:r w:rsidRPr="00E05D7B">
        <w:rPr>
          <w:rFonts w:ascii="Georgia" w:hAnsi="Georgia" w:cs="Arial"/>
          <w:i/>
          <w:sz w:val="20"/>
          <w:szCs w:val="20"/>
        </w:rPr>
        <w:t xml:space="preserve"> </w:t>
      </w:r>
      <w:r w:rsidR="00F711ED" w:rsidRPr="00E05D7B">
        <w:rPr>
          <w:rFonts w:ascii="Georgia" w:hAnsi="Georgia" w:cs="Arial"/>
          <w:i/>
          <w:sz w:val="20"/>
          <w:szCs w:val="20"/>
        </w:rPr>
        <w:t xml:space="preserve">interchangeably.  What is MSUE using to refer </w:t>
      </w:r>
      <w:r w:rsidR="0019698E">
        <w:rPr>
          <w:rFonts w:ascii="Georgia" w:hAnsi="Georgia" w:cs="Arial"/>
          <w:i/>
          <w:sz w:val="20"/>
          <w:szCs w:val="20"/>
        </w:rPr>
        <w:t>with this terminology</w:t>
      </w:r>
      <w:r w:rsidR="00F711ED" w:rsidRPr="00E05D7B">
        <w:rPr>
          <w:rFonts w:ascii="Georgia" w:hAnsi="Georgia" w:cs="Arial"/>
          <w:i/>
          <w:sz w:val="20"/>
          <w:szCs w:val="20"/>
        </w:rPr>
        <w:t>?</w:t>
      </w:r>
    </w:p>
    <w:p w:rsidR="00F711ED" w:rsidRPr="00E05D7B" w:rsidRDefault="00F711ED" w:rsidP="00F711ED">
      <w:pPr>
        <w:rPr>
          <w:rFonts w:ascii="Georgia" w:hAnsi="Georgia" w:cs="Arial"/>
          <w:i/>
          <w:sz w:val="20"/>
          <w:szCs w:val="20"/>
        </w:rPr>
      </w:pPr>
    </w:p>
    <w:p w:rsidR="00F711ED" w:rsidRPr="00E05D7B" w:rsidRDefault="00F711ED" w:rsidP="00F711ED">
      <w:pPr>
        <w:rPr>
          <w:rFonts w:ascii="Arial" w:hAnsi="Arial" w:cs="Arial"/>
          <w:sz w:val="20"/>
          <w:szCs w:val="20"/>
        </w:rPr>
      </w:pPr>
      <w:r w:rsidRPr="00E05D7B">
        <w:rPr>
          <w:rFonts w:ascii="Georgia" w:hAnsi="Georgia" w:cs="Arial"/>
          <w:i/>
          <w:sz w:val="20"/>
          <w:szCs w:val="20"/>
        </w:rPr>
        <w:t>MSUE Anti-discrimination statement is the more descriptive reference.  In that a component of our Civil Rights Compliance requirements is to notify the public that Extension is open to all, we</w:t>
      </w:r>
      <w:r w:rsidR="008F5BA0">
        <w:rPr>
          <w:rFonts w:ascii="Georgia" w:hAnsi="Georgia" w:cs="Arial"/>
          <w:i/>
          <w:sz w:val="20"/>
          <w:szCs w:val="20"/>
        </w:rPr>
        <w:t xml:space="preserve"> are required to apply our anti-d</w:t>
      </w:r>
      <w:r w:rsidRPr="00E05D7B">
        <w:rPr>
          <w:rFonts w:ascii="Georgia" w:hAnsi="Georgia" w:cs="Arial"/>
          <w:i/>
          <w:sz w:val="20"/>
          <w:szCs w:val="20"/>
        </w:rPr>
        <w:t>iscrimination language to publications, announcements, letterhead, etc.</w:t>
      </w:r>
      <w:r w:rsidRPr="00E05D7B">
        <w:rPr>
          <w:rFonts w:ascii="Arial" w:hAnsi="Arial" w:cs="Arial"/>
          <w:sz w:val="20"/>
          <w:szCs w:val="20"/>
        </w:rPr>
        <w:t xml:space="preserve">   </w:t>
      </w:r>
    </w:p>
    <w:p w:rsidR="00F711ED" w:rsidRDefault="00F711ED" w:rsidP="00F711ED">
      <w:pPr>
        <w:rPr>
          <w:rFonts w:ascii="Georgia" w:hAnsi="Georgia"/>
        </w:rPr>
      </w:pPr>
    </w:p>
    <w:p w:rsidR="00F711ED" w:rsidRPr="006F335C" w:rsidRDefault="00F711ED" w:rsidP="00F711ED">
      <w:pPr>
        <w:rPr>
          <w:rFonts w:ascii="Georgia" w:hAnsi="Georgia"/>
        </w:rPr>
      </w:pPr>
    </w:p>
    <w:p w:rsidR="00F711ED" w:rsidRPr="00982DAF" w:rsidRDefault="00F711ED" w:rsidP="008F5BA0">
      <w:pPr>
        <w:numPr>
          <w:ilvl w:val="0"/>
          <w:numId w:val="1"/>
        </w:numPr>
        <w:tabs>
          <w:tab w:val="clear" w:pos="720"/>
          <w:tab w:val="num" w:pos="-360"/>
        </w:tabs>
        <w:ind w:left="360"/>
        <w:rPr>
          <w:rFonts w:ascii="Georgia" w:hAnsi="Georgia"/>
          <w:b/>
        </w:rPr>
      </w:pPr>
      <w:r w:rsidRPr="00982DAF">
        <w:rPr>
          <w:rFonts w:ascii="Georgia" w:hAnsi="Georgia"/>
          <w:b/>
        </w:rPr>
        <w:t xml:space="preserve">What is an </w:t>
      </w:r>
      <w:r>
        <w:rPr>
          <w:rFonts w:ascii="Georgia" w:hAnsi="Georgia"/>
          <w:b/>
        </w:rPr>
        <w:t>anti-discrimination statement</w:t>
      </w:r>
      <w:r w:rsidRPr="00982DAF">
        <w:rPr>
          <w:rFonts w:ascii="Georgia" w:hAnsi="Georgia"/>
          <w:b/>
        </w:rPr>
        <w:t>?</w:t>
      </w:r>
    </w:p>
    <w:p w:rsidR="00F711ED" w:rsidRDefault="00F711ED" w:rsidP="008F5BA0">
      <w:pPr>
        <w:ind w:left="360"/>
        <w:rPr>
          <w:rFonts w:ascii="Georgia" w:hAnsi="Georgia"/>
          <w:color w:val="0000FF"/>
        </w:rPr>
      </w:pPr>
      <w:r>
        <w:rPr>
          <w:rFonts w:ascii="Georgia" w:hAnsi="Georgia"/>
          <w:color w:val="0000FF"/>
        </w:rPr>
        <w:t>MSU Extension anti-discrimination statement is the civil rights compliance statement posted to the public on all MSUE communiqués targeted to stakeholders.   The anti-discrimination statement fulfills</w:t>
      </w:r>
      <w:r w:rsidR="00E05D7B">
        <w:rPr>
          <w:rFonts w:ascii="Georgia" w:hAnsi="Georgia"/>
          <w:color w:val="0000FF"/>
        </w:rPr>
        <w:t>,</w:t>
      </w:r>
      <w:r>
        <w:rPr>
          <w:rFonts w:ascii="Georgia" w:hAnsi="Georgia"/>
          <w:color w:val="0000FF"/>
        </w:rPr>
        <w:t xml:space="preserve"> in part</w:t>
      </w:r>
      <w:r w:rsidR="00E05D7B">
        <w:rPr>
          <w:rFonts w:ascii="Georgia" w:hAnsi="Georgia"/>
          <w:color w:val="0000FF"/>
        </w:rPr>
        <w:t>,</w:t>
      </w:r>
      <w:r>
        <w:rPr>
          <w:rFonts w:ascii="Georgia" w:hAnsi="Georgia"/>
          <w:color w:val="0000FF"/>
        </w:rPr>
        <w:t xml:space="preserve"> a requirement of our state public notification plan as mandated by the USDA. </w:t>
      </w:r>
    </w:p>
    <w:p w:rsidR="00F711ED" w:rsidRDefault="00F711ED" w:rsidP="008F5BA0">
      <w:pPr>
        <w:rPr>
          <w:rFonts w:ascii="Georgia" w:hAnsi="Georgia"/>
          <w:color w:val="0000FF"/>
        </w:rPr>
      </w:pPr>
    </w:p>
    <w:p w:rsidR="00F711ED" w:rsidRDefault="00F711ED" w:rsidP="008F5BA0">
      <w:pPr>
        <w:numPr>
          <w:ilvl w:val="0"/>
          <w:numId w:val="1"/>
        </w:numPr>
        <w:tabs>
          <w:tab w:val="clear" w:pos="720"/>
          <w:tab w:val="num" w:pos="-360"/>
        </w:tabs>
        <w:ind w:left="360"/>
        <w:rPr>
          <w:rFonts w:ascii="Georgia" w:hAnsi="Georgia"/>
          <w:b/>
        </w:rPr>
      </w:pPr>
      <w:r>
        <w:rPr>
          <w:rFonts w:ascii="Georgia" w:hAnsi="Georgia"/>
          <w:b/>
        </w:rPr>
        <w:t>Who should know about the anti-discrimination statement?</w:t>
      </w:r>
    </w:p>
    <w:p w:rsidR="008F5BA0" w:rsidRDefault="00E05D7B" w:rsidP="008F5BA0">
      <w:pPr>
        <w:ind w:left="360"/>
        <w:rPr>
          <w:rFonts w:ascii="Georgia" w:hAnsi="Georgia"/>
          <w:color w:val="0000FF"/>
        </w:rPr>
      </w:pPr>
      <w:r>
        <w:rPr>
          <w:rFonts w:ascii="Georgia" w:hAnsi="Georgia"/>
          <w:color w:val="0000FF"/>
        </w:rPr>
        <w:t xml:space="preserve">All </w:t>
      </w:r>
      <w:r w:rsidR="00F711ED" w:rsidRPr="00A82A59">
        <w:rPr>
          <w:rFonts w:ascii="Georgia" w:hAnsi="Georgia"/>
          <w:color w:val="0000FF"/>
        </w:rPr>
        <w:t xml:space="preserve">MSUE </w:t>
      </w:r>
      <w:r w:rsidR="00F711ED">
        <w:rPr>
          <w:rFonts w:ascii="Georgia" w:hAnsi="Georgia"/>
          <w:color w:val="0000FF"/>
        </w:rPr>
        <w:t>s</w:t>
      </w:r>
      <w:r w:rsidR="00F711ED" w:rsidRPr="00A82A59">
        <w:rPr>
          <w:rFonts w:ascii="Georgia" w:hAnsi="Georgia"/>
          <w:color w:val="0000FF"/>
        </w:rPr>
        <w:t>taff</w:t>
      </w:r>
      <w:r w:rsidR="00F711ED">
        <w:rPr>
          <w:rFonts w:ascii="Georgia" w:hAnsi="Georgia"/>
          <w:color w:val="0000FF"/>
        </w:rPr>
        <w:t xml:space="preserve"> members</w:t>
      </w:r>
      <w:r w:rsidR="00F711ED" w:rsidRPr="00A82A59">
        <w:rPr>
          <w:rFonts w:ascii="Georgia" w:hAnsi="Georgia"/>
          <w:color w:val="0000FF"/>
        </w:rPr>
        <w:t xml:space="preserve">; </w:t>
      </w:r>
      <w:r w:rsidR="00F711ED">
        <w:rPr>
          <w:rFonts w:ascii="Georgia" w:hAnsi="Georgia"/>
          <w:color w:val="0000FF"/>
        </w:rPr>
        <w:t>members of E</w:t>
      </w:r>
      <w:r w:rsidR="00F711ED" w:rsidRPr="00A82A59">
        <w:rPr>
          <w:rFonts w:ascii="Georgia" w:hAnsi="Georgia"/>
          <w:color w:val="0000FF"/>
        </w:rPr>
        <w:t>xtension Counci</w:t>
      </w:r>
      <w:r w:rsidR="00F711ED">
        <w:rPr>
          <w:rFonts w:ascii="Georgia" w:hAnsi="Georgia"/>
          <w:color w:val="0000FF"/>
        </w:rPr>
        <w:t>l</w:t>
      </w:r>
      <w:r w:rsidR="008F5BA0">
        <w:rPr>
          <w:rFonts w:ascii="Georgia" w:hAnsi="Georgia"/>
          <w:color w:val="0000FF"/>
        </w:rPr>
        <w:t>s</w:t>
      </w:r>
      <w:r w:rsidR="00F711ED">
        <w:rPr>
          <w:rFonts w:ascii="Georgia" w:hAnsi="Georgia"/>
          <w:color w:val="0000FF"/>
        </w:rPr>
        <w:t xml:space="preserve"> and other key advisory groups</w:t>
      </w:r>
      <w:r w:rsidR="00615495">
        <w:rPr>
          <w:rFonts w:ascii="Georgia" w:hAnsi="Georgia"/>
          <w:color w:val="0000FF"/>
        </w:rPr>
        <w:t>;</w:t>
      </w:r>
      <w:r w:rsidR="008F5BA0">
        <w:rPr>
          <w:rFonts w:ascii="Georgia" w:hAnsi="Georgia"/>
          <w:color w:val="0000FF"/>
        </w:rPr>
        <w:t xml:space="preserve"> </w:t>
      </w:r>
    </w:p>
    <w:p w:rsidR="00F711ED" w:rsidRDefault="008F5BA0" w:rsidP="008F5BA0">
      <w:pPr>
        <w:ind w:left="360"/>
        <w:rPr>
          <w:rFonts w:ascii="Georgia" w:hAnsi="Georgia"/>
          <w:color w:val="0000FF"/>
        </w:rPr>
      </w:pPr>
      <w:r>
        <w:rPr>
          <w:rFonts w:ascii="Georgia" w:hAnsi="Georgia"/>
          <w:color w:val="0000FF"/>
        </w:rPr>
        <w:t>4-</w:t>
      </w:r>
      <w:r w:rsidR="00F711ED" w:rsidRPr="00A82A59">
        <w:rPr>
          <w:rFonts w:ascii="Georgia" w:hAnsi="Georgia"/>
          <w:color w:val="0000FF"/>
        </w:rPr>
        <w:t>H volunteers and other vo</w:t>
      </w:r>
      <w:r w:rsidR="00F711ED">
        <w:rPr>
          <w:rFonts w:ascii="Georgia" w:hAnsi="Georgia"/>
          <w:color w:val="0000FF"/>
        </w:rPr>
        <w:t>lunteers</w:t>
      </w:r>
      <w:r w:rsidR="00615495">
        <w:rPr>
          <w:rFonts w:ascii="Georgia" w:hAnsi="Georgia"/>
          <w:color w:val="0000FF"/>
        </w:rPr>
        <w:t>;</w:t>
      </w:r>
      <w:r w:rsidR="00F711ED">
        <w:rPr>
          <w:rFonts w:ascii="Georgia" w:hAnsi="Georgia"/>
          <w:color w:val="0000FF"/>
        </w:rPr>
        <w:t xml:space="preserve"> county commissioners</w:t>
      </w:r>
      <w:r w:rsidR="00615495">
        <w:rPr>
          <w:rFonts w:ascii="Georgia" w:hAnsi="Georgia"/>
          <w:color w:val="0000FF"/>
        </w:rPr>
        <w:t>;</w:t>
      </w:r>
      <w:r w:rsidR="00F711ED">
        <w:rPr>
          <w:rFonts w:ascii="Georgia" w:hAnsi="Georgia"/>
          <w:color w:val="0000FF"/>
        </w:rPr>
        <w:t xml:space="preserve"> and</w:t>
      </w:r>
      <w:r w:rsidR="00F711ED" w:rsidRPr="00A82A59">
        <w:rPr>
          <w:rFonts w:ascii="Georgia" w:hAnsi="Georgia"/>
          <w:color w:val="0000FF"/>
        </w:rPr>
        <w:t xml:space="preserve"> other community program partners</w:t>
      </w:r>
      <w:r w:rsidR="00F711ED">
        <w:rPr>
          <w:rFonts w:ascii="Georgia" w:hAnsi="Georgia"/>
          <w:color w:val="0000FF"/>
        </w:rPr>
        <w:t xml:space="preserve">. </w:t>
      </w:r>
    </w:p>
    <w:p w:rsidR="00F711ED" w:rsidRPr="00A82A59" w:rsidRDefault="00F711ED" w:rsidP="008F5BA0">
      <w:pPr>
        <w:ind w:left="360"/>
        <w:rPr>
          <w:rFonts w:ascii="Georgia" w:hAnsi="Georgia"/>
          <w:b/>
          <w:color w:val="0000FF"/>
        </w:rPr>
      </w:pPr>
    </w:p>
    <w:p w:rsidR="00F711ED" w:rsidRDefault="00F711ED" w:rsidP="008F5BA0">
      <w:pPr>
        <w:numPr>
          <w:ilvl w:val="0"/>
          <w:numId w:val="1"/>
        </w:numPr>
        <w:tabs>
          <w:tab w:val="clear" w:pos="720"/>
          <w:tab w:val="num" w:pos="-1080"/>
        </w:tabs>
        <w:ind w:left="360"/>
        <w:rPr>
          <w:rFonts w:ascii="Georgia" w:hAnsi="Georgia"/>
          <w:b/>
        </w:rPr>
      </w:pPr>
      <w:r>
        <w:rPr>
          <w:rFonts w:ascii="Georgia" w:hAnsi="Georgia"/>
          <w:b/>
        </w:rPr>
        <w:t>Who should use the anti-discrimination statement?</w:t>
      </w:r>
    </w:p>
    <w:p w:rsidR="00F711ED" w:rsidRDefault="00E05D7B" w:rsidP="008F5BA0">
      <w:pPr>
        <w:ind w:left="360"/>
        <w:rPr>
          <w:rFonts w:ascii="Georgia" w:hAnsi="Georgia"/>
          <w:color w:val="0000FF"/>
        </w:rPr>
      </w:pPr>
      <w:r>
        <w:rPr>
          <w:rFonts w:ascii="Georgia" w:hAnsi="Georgia"/>
          <w:color w:val="0000FF"/>
        </w:rPr>
        <w:t xml:space="preserve">All </w:t>
      </w:r>
      <w:r w:rsidR="00F711ED">
        <w:rPr>
          <w:rFonts w:ascii="Georgia" w:hAnsi="Georgia"/>
          <w:color w:val="0000FF"/>
        </w:rPr>
        <w:t>MSUE s</w:t>
      </w:r>
      <w:r w:rsidR="00F711ED" w:rsidRPr="00A82A59">
        <w:rPr>
          <w:rFonts w:ascii="Georgia" w:hAnsi="Georgia"/>
          <w:color w:val="0000FF"/>
        </w:rPr>
        <w:t xml:space="preserve">taff </w:t>
      </w:r>
      <w:r w:rsidR="00F711ED">
        <w:rPr>
          <w:rFonts w:ascii="Georgia" w:hAnsi="Georgia"/>
          <w:color w:val="0000FF"/>
        </w:rPr>
        <w:t xml:space="preserve">members </w:t>
      </w:r>
      <w:r w:rsidR="00F711ED" w:rsidRPr="00A82A59">
        <w:rPr>
          <w:rFonts w:ascii="Georgia" w:hAnsi="Georgia"/>
          <w:color w:val="0000FF"/>
        </w:rPr>
        <w:t xml:space="preserve">and </w:t>
      </w:r>
      <w:r w:rsidR="00F711ED">
        <w:rPr>
          <w:rFonts w:ascii="Georgia" w:hAnsi="Georgia"/>
          <w:color w:val="0000FF"/>
        </w:rPr>
        <w:t xml:space="preserve">members of </w:t>
      </w:r>
      <w:r w:rsidR="00F711ED" w:rsidRPr="00A82A59">
        <w:rPr>
          <w:rFonts w:ascii="Georgia" w:hAnsi="Georgia"/>
          <w:color w:val="0000FF"/>
        </w:rPr>
        <w:t>key advisory groups; 4-H vo</w:t>
      </w:r>
      <w:r w:rsidR="00F711ED">
        <w:rPr>
          <w:rFonts w:ascii="Georgia" w:hAnsi="Georgia"/>
          <w:color w:val="0000FF"/>
        </w:rPr>
        <w:t>lunteers and other volunteers;</w:t>
      </w:r>
      <w:r w:rsidR="00F711ED" w:rsidRPr="00A82A59">
        <w:rPr>
          <w:rFonts w:ascii="Georgia" w:hAnsi="Georgia"/>
          <w:color w:val="0000FF"/>
        </w:rPr>
        <w:t xml:space="preserve"> and those who may be res</w:t>
      </w:r>
      <w:r w:rsidR="00F711ED">
        <w:rPr>
          <w:rFonts w:ascii="Georgia" w:hAnsi="Georgia"/>
          <w:color w:val="0000FF"/>
        </w:rPr>
        <w:t xml:space="preserve">ponsible for creating posters, </w:t>
      </w:r>
      <w:r w:rsidR="00F711ED" w:rsidRPr="00A82A59">
        <w:rPr>
          <w:rFonts w:ascii="Georgia" w:hAnsi="Georgia"/>
          <w:color w:val="0000FF"/>
        </w:rPr>
        <w:t>flyers and circulars promot</w:t>
      </w:r>
      <w:r w:rsidR="00F711ED">
        <w:rPr>
          <w:rFonts w:ascii="Georgia" w:hAnsi="Georgia"/>
          <w:color w:val="0000FF"/>
        </w:rPr>
        <w:t>ing participation in Extension p</w:t>
      </w:r>
      <w:r w:rsidR="00F711ED" w:rsidRPr="00A82A59">
        <w:rPr>
          <w:rFonts w:ascii="Georgia" w:hAnsi="Georgia"/>
          <w:color w:val="0000FF"/>
        </w:rPr>
        <w:t>rograms.</w:t>
      </w:r>
    </w:p>
    <w:p w:rsidR="00F711ED" w:rsidRDefault="00F711ED" w:rsidP="008F5BA0">
      <w:pPr>
        <w:rPr>
          <w:rFonts w:ascii="Georgia" w:hAnsi="Georgia"/>
          <w:b/>
        </w:rPr>
      </w:pPr>
    </w:p>
    <w:p w:rsidR="00F711ED" w:rsidRDefault="00F711ED" w:rsidP="008F5BA0">
      <w:pPr>
        <w:numPr>
          <w:ilvl w:val="0"/>
          <w:numId w:val="1"/>
        </w:numPr>
        <w:tabs>
          <w:tab w:val="clear" w:pos="720"/>
          <w:tab w:val="num" w:pos="-2160"/>
        </w:tabs>
        <w:ind w:left="360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How do I </w:t>
      </w:r>
      <w:r w:rsidR="00E05D7B">
        <w:rPr>
          <w:rFonts w:ascii="Georgia" w:hAnsi="Georgia"/>
          <w:b/>
        </w:rPr>
        <w:t xml:space="preserve">use anti-discrimination statements? </w:t>
      </w:r>
    </w:p>
    <w:p w:rsidR="00F711ED" w:rsidRPr="00237D78" w:rsidRDefault="00E05D7B" w:rsidP="008F5BA0">
      <w:pPr>
        <w:ind w:left="720"/>
        <w:rPr>
          <w:rFonts w:ascii="Georgia" w:hAnsi="Georgia"/>
          <w:color w:val="0000FF"/>
        </w:rPr>
      </w:pPr>
      <w:r>
        <w:rPr>
          <w:rFonts w:ascii="Georgia" w:hAnsi="Georgia"/>
          <w:color w:val="0000FF"/>
        </w:rPr>
        <w:t>A</w:t>
      </w:r>
      <w:r w:rsidR="00F711ED">
        <w:rPr>
          <w:rFonts w:ascii="Georgia" w:hAnsi="Georgia"/>
          <w:color w:val="0000FF"/>
        </w:rPr>
        <w:t xml:space="preserve">nti-discrimination statement use </w:t>
      </w:r>
      <w:r>
        <w:rPr>
          <w:rFonts w:ascii="Georgia" w:hAnsi="Georgia"/>
          <w:color w:val="0000FF"/>
        </w:rPr>
        <w:t>may include</w:t>
      </w:r>
      <w:r w:rsidR="00F711ED">
        <w:rPr>
          <w:rFonts w:ascii="Georgia" w:hAnsi="Georgia"/>
          <w:color w:val="0000FF"/>
        </w:rPr>
        <w:t>:</w:t>
      </w:r>
      <w:r w:rsidR="00F711ED" w:rsidRPr="00237D78">
        <w:rPr>
          <w:rFonts w:ascii="Georgia" w:hAnsi="Georgia"/>
          <w:color w:val="0000FF"/>
        </w:rPr>
        <w:t xml:space="preserve"> </w:t>
      </w:r>
    </w:p>
    <w:p w:rsidR="00F711ED" w:rsidRPr="00237D78" w:rsidRDefault="00F711ED" w:rsidP="008F5BA0">
      <w:pPr>
        <w:numPr>
          <w:ilvl w:val="1"/>
          <w:numId w:val="1"/>
        </w:numPr>
        <w:tabs>
          <w:tab w:val="clear" w:pos="1440"/>
          <w:tab w:val="num" w:pos="-1080"/>
        </w:tabs>
        <w:rPr>
          <w:rFonts w:ascii="Georgia" w:hAnsi="Georgia"/>
          <w:color w:val="0000FF"/>
        </w:rPr>
      </w:pPr>
      <w:r>
        <w:rPr>
          <w:rFonts w:ascii="Georgia" w:hAnsi="Georgia"/>
          <w:color w:val="0000FF"/>
        </w:rPr>
        <w:t>Communication with c</w:t>
      </w:r>
      <w:r w:rsidRPr="00237D78">
        <w:rPr>
          <w:rFonts w:ascii="Georgia" w:hAnsi="Georgia"/>
          <w:color w:val="0000FF"/>
        </w:rPr>
        <w:t xml:space="preserve">lientele </w:t>
      </w:r>
      <w:r>
        <w:rPr>
          <w:rFonts w:ascii="Georgia" w:hAnsi="Georgia"/>
          <w:color w:val="0000FF"/>
        </w:rPr>
        <w:t xml:space="preserve">groups </w:t>
      </w:r>
      <w:r w:rsidRPr="00237D78">
        <w:rPr>
          <w:rFonts w:ascii="Georgia" w:hAnsi="Georgia"/>
          <w:color w:val="0000FF"/>
        </w:rPr>
        <w:t>and key stakeholder</w:t>
      </w:r>
      <w:r>
        <w:rPr>
          <w:rFonts w:ascii="Georgia" w:hAnsi="Georgia"/>
          <w:color w:val="0000FF"/>
        </w:rPr>
        <w:t>s.</w:t>
      </w:r>
      <w:r w:rsidRPr="00237D78">
        <w:rPr>
          <w:rFonts w:ascii="Georgia" w:hAnsi="Georgia"/>
          <w:color w:val="0000FF"/>
        </w:rPr>
        <w:t xml:space="preserve"> </w:t>
      </w:r>
    </w:p>
    <w:p w:rsidR="00F711ED" w:rsidRPr="00237D78" w:rsidRDefault="00F711ED" w:rsidP="008F5BA0">
      <w:pPr>
        <w:numPr>
          <w:ilvl w:val="1"/>
          <w:numId w:val="1"/>
        </w:numPr>
        <w:tabs>
          <w:tab w:val="clear" w:pos="1440"/>
          <w:tab w:val="num" w:pos="-1440"/>
        </w:tabs>
        <w:rPr>
          <w:rFonts w:ascii="Georgia" w:hAnsi="Georgia"/>
          <w:color w:val="0000FF"/>
        </w:rPr>
      </w:pPr>
      <w:r>
        <w:rPr>
          <w:rFonts w:ascii="Georgia" w:hAnsi="Georgia"/>
          <w:color w:val="0000FF"/>
        </w:rPr>
        <w:t xml:space="preserve">Assessment of inventory of current </w:t>
      </w:r>
      <w:r w:rsidRPr="00237D78">
        <w:rPr>
          <w:rFonts w:ascii="Georgia" w:hAnsi="Georgia"/>
          <w:color w:val="0000FF"/>
        </w:rPr>
        <w:t xml:space="preserve">materials and future printings. </w:t>
      </w:r>
    </w:p>
    <w:p w:rsidR="00F711ED" w:rsidRPr="00237D78" w:rsidRDefault="00F711ED" w:rsidP="008F5BA0">
      <w:pPr>
        <w:numPr>
          <w:ilvl w:val="1"/>
          <w:numId w:val="1"/>
        </w:numPr>
        <w:tabs>
          <w:tab w:val="clear" w:pos="1440"/>
          <w:tab w:val="num" w:pos="-1440"/>
        </w:tabs>
        <w:rPr>
          <w:rFonts w:ascii="Georgia" w:hAnsi="Georgia"/>
          <w:color w:val="0000FF"/>
        </w:rPr>
      </w:pPr>
      <w:r>
        <w:rPr>
          <w:rFonts w:ascii="Georgia" w:hAnsi="Georgia"/>
          <w:color w:val="0000FF"/>
        </w:rPr>
        <w:t>Implementation of necessary changes to Web sites.</w:t>
      </w:r>
    </w:p>
    <w:p w:rsidR="00F711ED" w:rsidRPr="00237D78" w:rsidRDefault="00F711ED" w:rsidP="008F5BA0">
      <w:pPr>
        <w:numPr>
          <w:ilvl w:val="1"/>
          <w:numId w:val="1"/>
        </w:numPr>
        <w:tabs>
          <w:tab w:val="clear" w:pos="1440"/>
          <w:tab w:val="num" w:pos="-1080"/>
        </w:tabs>
        <w:rPr>
          <w:rFonts w:ascii="Georgia" w:hAnsi="Georgia"/>
          <w:color w:val="0000FF"/>
        </w:rPr>
      </w:pPr>
      <w:r>
        <w:rPr>
          <w:rFonts w:ascii="Georgia" w:hAnsi="Georgia"/>
          <w:color w:val="0000FF"/>
        </w:rPr>
        <w:t>Emphasizing</w:t>
      </w:r>
      <w:r w:rsidRPr="00237D78">
        <w:rPr>
          <w:rFonts w:ascii="Georgia" w:hAnsi="Georgia"/>
          <w:color w:val="0000FF"/>
        </w:rPr>
        <w:t xml:space="preserve"> use of new </w:t>
      </w:r>
      <w:r>
        <w:rPr>
          <w:rFonts w:ascii="Georgia" w:hAnsi="Georgia"/>
          <w:color w:val="0000FF"/>
        </w:rPr>
        <w:t xml:space="preserve">anti-discrimination statement </w:t>
      </w:r>
      <w:r w:rsidRPr="00237D78">
        <w:rPr>
          <w:rFonts w:ascii="Georgia" w:hAnsi="Georgia"/>
          <w:color w:val="0000FF"/>
        </w:rPr>
        <w:t>language in news releases</w:t>
      </w:r>
      <w:r>
        <w:rPr>
          <w:rFonts w:ascii="Georgia" w:hAnsi="Georgia"/>
          <w:color w:val="0000FF"/>
        </w:rPr>
        <w:t>.</w:t>
      </w:r>
      <w:r w:rsidRPr="00237D78">
        <w:rPr>
          <w:rFonts w:ascii="Georgia" w:hAnsi="Georgia"/>
          <w:color w:val="0000FF"/>
        </w:rPr>
        <w:t xml:space="preserve"> </w:t>
      </w:r>
    </w:p>
    <w:p w:rsidR="00F711ED" w:rsidRPr="00237D78" w:rsidRDefault="00F711ED" w:rsidP="008F5BA0">
      <w:pPr>
        <w:numPr>
          <w:ilvl w:val="1"/>
          <w:numId w:val="1"/>
        </w:numPr>
        <w:tabs>
          <w:tab w:val="clear" w:pos="1440"/>
          <w:tab w:val="num" w:pos="-720"/>
        </w:tabs>
        <w:rPr>
          <w:rFonts w:ascii="Georgia" w:hAnsi="Georgia"/>
          <w:color w:val="0000FF"/>
        </w:rPr>
      </w:pPr>
      <w:r>
        <w:rPr>
          <w:rFonts w:ascii="Georgia" w:hAnsi="Georgia"/>
          <w:color w:val="0000FF"/>
        </w:rPr>
        <w:t>Use of anti-discrimination statement in f</w:t>
      </w:r>
      <w:r w:rsidRPr="00237D78">
        <w:rPr>
          <w:rFonts w:ascii="Georgia" w:hAnsi="Georgia"/>
          <w:color w:val="0000FF"/>
        </w:rPr>
        <w:t xml:space="preserve">uture job postings for </w:t>
      </w:r>
      <w:r>
        <w:rPr>
          <w:rFonts w:ascii="Georgia" w:hAnsi="Georgia"/>
          <w:color w:val="0000FF"/>
        </w:rPr>
        <w:t xml:space="preserve">prospective </w:t>
      </w:r>
      <w:r w:rsidRPr="00237D78">
        <w:rPr>
          <w:rFonts w:ascii="Georgia" w:hAnsi="Georgia"/>
          <w:color w:val="0000FF"/>
        </w:rPr>
        <w:t>MSUE employees</w:t>
      </w:r>
      <w:r>
        <w:rPr>
          <w:rFonts w:ascii="Georgia" w:hAnsi="Georgia"/>
          <w:color w:val="0000FF"/>
        </w:rPr>
        <w:t>.</w:t>
      </w:r>
      <w:r w:rsidRPr="00237D78">
        <w:rPr>
          <w:rFonts w:ascii="Georgia" w:hAnsi="Georgia"/>
          <w:color w:val="0000FF"/>
        </w:rPr>
        <w:t xml:space="preserve"> </w:t>
      </w:r>
    </w:p>
    <w:p w:rsidR="00F711ED" w:rsidRPr="00237D78" w:rsidRDefault="000D7291" w:rsidP="008F5BA0">
      <w:pPr>
        <w:numPr>
          <w:ilvl w:val="1"/>
          <w:numId w:val="1"/>
        </w:numPr>
        <w:tabs>
          <w:tab w:val="clear" w:pos="1440"/>
          <w:tab w:val="num" w:pos="-360"/>
        </w:tabs>
        <w:rPr>
          <w:rFonts w:ascii="Georgia" w:hAnsi="Georgia"/>
          <w:color w:val="0000FF"/>
        </w:rPr>
      </w:pPr>
      <w:r>
        <w:rPr>
          <w:rFonts w:ascii="Georgia" w:hAnsi="Georgia"/>
          <w:color w:val="0000FF"/>
        </w:rPr>
        <w:t xml:space="preserve">Communication at Extension </w:t>
      </w:r>
      <w:r w:rsidR="00F711ED" w:rsidRPr="00237D78">
        <w:rPr>
          <w:rFonts w:ascii="Georgia" w:hAnsi="Georgia"/>
          <w:color w:val="0000FF"/>
        </w:rPr>
        <w:t>sponsored meetings</w:t>
      </w:r>
      <w:r>
        <w:rPr>
          <w:rFonts w:ascii="Georgia" w:hAnsi="Georgia"/>
          <w:color w:val="0000FF"/>
        </w:rPr>
        <w:t xml:space="preserve"> and events</w:t>
      </w:r>
      <w:r w:rsidR="00F711ED">
        <w:rPr>
          <w:rFonts w:ascii="Georgia" w:hAnsi="Georgia"/>
          <w:color w:val="0000FF"/>
        </w:rPr>
        <w:t>.</w:t>
      </w:r>
      <w:r w:rsidR="00F711ED" w:rsidRPr="00237D78">
        <w:rPr>
          <w:rFonts w:ascii="Georgia" w:hAnsi="Georgia"/>
          <w:color w:val="0000FF"/>
        </w:rPr>
        <w:t xml:space="preserve"> </w:t>
      </w:r>
    </w:p>
    <w:p w:rsidR="00F711ED" w:rsidRDefault="00F711ED" w:rsidP="008F5BA0">
      <w:pPr>
        <w:numPr>
          <w:ilvl w:val="1"/>
          <w:numId w:val="1"/>
        </w:numPr>
        <w:tabs>
          <w:tab w:val="clear" w:pos="1440"/>
          <w:tab w:val="num" w:pos="0"/>
        </w:tabs>
        <w:rPr>
          <w:rFonts w:ascii="Georgia" w:hAnsi="Georgia"/>
          <w:color w:val="0000FF"/>
        </w:rPr>
      </w:pPr>
      <w:r>
        <w:rPr>
          <w:rFonts w:ascii="Georgia" w:hAnsi="Georgia"/>
          <w:color w:val="0000FF"/>
        </w:rPr>
        <w:t>Adding l</w:t>
      </w:r>
      <w:r w:rsidRPr="00237D78">
        <w:rPr>
          <w:rFonts w:ascii="Georgia" w:hAnsi="Georgia"/>
          <w:color w:val="0000FF"/>
        </w:rPr>
        <w:t>anguage adjustments to materials currently use</w:t>
      </w:r>
      <w:r>
        <w:rPr>
          <w:rFonts w:ascii="Georgia" w:hAnsi="Georgia"/>
          <w:color w:val="0000FF"/>
        </w:rPr>
        <w:t>d</w:t>
      </w:r>
      <w:r w:rsidRPr="00237D78">
        <w:rPr>
          <w:rFonts w:ascii="Georgia" w:hAnsi="Georgia"/>
          <w:color w:val="0000FF"/>
        </w:rPr>
        <w:t xml:space="preserve"> for public notification</w:t>
      </w:r>
      <w:r>
        <w:rPr>
          <w:rFonts w:ascii="Georgia" w:hAnsi="Georgia"/>
          <w:color w:val="0000FF"/>
        </w:rPr>
        <w:t>.</w:t>
      </w:r>
    </w:p>
    <w:p w:rsidR="00F711ED" w:rsidRPr="00237D78" w:rsidRDefault="00F711ED" w:rsidP="008F5BA0">
      <w:pPr>
        <w:numPr>
          <w:ilvl w:val="1"/>
          <w:numId w:val="1"/>
        </w:numPr>
        <w:tabs>
          <w:tab w:val="clear" w:pos="1440"/>
          <w:tab w:val="num" w:pos="0"/>
        </w:tabs>
        <w:rPr>
          <w:rFonts w:ascii="Georgia" w:hAnsi="Georgia"/>
          <w:color w:val="0000FF"/>
        </w:rPr>
      </w:pPr>
      <w:r>
        <w:rPr>
          <w:rFonts w:ascii="Georgia" w:hAnsi="Georgia"/>
          <w:color w:val="0000FF"/>
        </w:rPr>
        <w:t>D</w:t>
      </w:r>
      <w:r w:rsidRPr="00237D78">
        <w:rPr>
          <w:rFonts w:ascii="Georgia" w:hAnsi="Georgia"/>
          <w:color w:val="0000FF"/>
        </w:rPr>
        <w:t>ocumenti</w:t>
      </w:r>
      <w:r>
        <w:rPr>
          <w:rFonts w:ascii="Georgia" w:hAnsi="Georgia"/>
          <w:color w:val="0000FF"/>
        </w:rPr>
        <w:t>ng civil rights and equal opportunity employment policies</w:t>
      </w:r>
      <w:r w:rsidRPr="00237D78">
        <w:rPr>
          <w:rFonts w:ascii="Georgia" w:hAnsi="Georgia"/>
          <w:color w:val="0000FF"/>
        </w:rPr>
        <w:t xml:space="preserve"> of </w:t>
      </w:r>
      <w:proofErr w:type="gramStart"/>
      <w:r w:rsidRPr="00237D78">
        <w:rPr>
          <w:rFonts w:ascii="Georgia" w:hAnsi="Georgia"/>
          <w:color w:val="0000FF"/>
        </w:rPr>
        <w:t>partnering</w:t>
      </w:r>
      <w:proofErr w:type="gramEnd"/>
      <w:r w:rsidRPr="00237D78">
        <w:rPr>
          <w:rFonts w:ascii="Georgia" w:hAnsi="Georgia"/>
          <w:color w:val="0000FF"/>
        </w:rPr>
        <w:t xml:space="preserve"> agencies</w:t>
      </w:r>
      <w:r>
        <w:rPr>
          <w:rFonts w:ascii="Georgia" w:hAnsi="Georgia"/>
          <w:color w:val="0000FF"/>
        </w:rPr>
        <w:t>.</w:t>
      </w:r>
    </w:p>
    <w:p w:rsidR="00F711ED" w:rsidRDefault="00F711ED" w:rsidP="008F5BA0">
      <w:pPr>
        <w:rPr>
          <w:rFonts w:ascii="Georgia" w:hAnsi="Georgia"/>
          <w:b/>
        </w:rPr>
      </w:pPr>
    </w:p>
    <w:p w:rsidR="00F711ED" w:rsidRDefault="00F711ED" w:rsidP="008F5BA0">
      <w:pPr>
        <w:numPr>
          <w:ilvl w:val="0"/>
          <w:numId w:val="1"/>
        </w:numPr>
        <w:tabs>
          <w:tab w:val="clear" w:pos="720"/>
          <w:tab w:val="num" w:pos="-360"/>
        </w:tabs>
        <w:ind w:left="360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What </w:t>
      </w:r>
      <w:proofErr w:type="gramStart"/>
      <w:r>
        <w:rPr>
          <w:rFonts w:ascii="Georgia" w:hAnsi="Georgia"/>
          <w:b/>
        </w:rPr>
        <w:t>are considered</w:t>
      </w:r>
      <w:proofErr w:type="gramEnd"/>
      <w:r>
        <w:rPr>
          <w:rFonts w:ascii="Georgia" w:hAnsi="Georgia"/>
          <w:b/>
        </w:rPr>
        <w:t xml:space="preserve"> communications materials?</w:t>
      </w:r>
    </w:p>
    <w:p w:rsidR="00F711ED" w:rsidRPr="00805C76" w:rsidRDefault="00F711ED" w:rsidP="008F5BA0">
      <w:pPr>
        <w:ind w:left="360"/>
        <w:rPr>
          <w:rFonts w:ascii="Georgia" w:hAnsi="Georgia"/>
          <w:color w:val="0000FF"/>
        </w:rPr>
      </w:pPr>
      <w:r>
        <w:rPr>
          <w:rFonts w:ascii="Georgia" w:hAnsi="Georgia"/>
          <w:color w:val="0000FF"/>
        </w:rPr>
        <w:t xml:space="preserve">Examples of communications materials </w:t>
      </w:r>
      <w:proofErr w:type="gramStart"/>
      <w:r>
        <w:rPr>
          <w:rFonts w:ascii="Georgia" w:hAnsi="Georgia"/>
          <w:color w:val="0000FF"/>
        </w:rPr>
        <w:t>are:</w:t>
      </w:r>
      <w:proofErr w:type="gramEnd"/>
      <w:r>
        <w:rPr>
          <w:rFonts w:ascii="Georgia" w:hAnsi="Georgia"/>
          <w:color w:val="0000FF"/>
        </w:rPr>
        <w:t xml:space="preserve"> bulletins, PDF publications and virtual publications, </w:t>
      </w:r>
      <w:r w:rsidR="008F5BA0">
        <w:rPr>
          <w:rFonts w:ascii="Georgia" w:hAnsi="Georgia"/>
          <w:color w:val="0000FF"/>
        </w:rPr>
        <w:t xml:space="preserve">web pages, </w:t>
      </w:r>
      <w:r>
        <w:rPr>
          <w:rFonts w:ascii="Georgia" w:hAnsi="Georgia"/>
          <w:color w:val="0000FF"/>
        </w:rPr>
        <w:t xml:space="preserve">brochures, flyers, advertising, announcements and employment notifications.  </w:t>
      </w:r>
    </w:p>
    <w:p w:rsidR="00F711ED" w:rsidRDefault="00F711ED" w:rsidP="008F5BA0">
      <w:pPr>
        <w:rPr>
          <w:rFonts w:ascii="Georgia" w:hAnsi="Georgia"/>
          <w:b/>
        </w:rPr>
      </w:pPr>
    </w:p>
    <w:p w:rsidR="00F711ED" w:rsidRDefault="00F711ED" w:rsidP="008F5BA0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What is the difference between an anti-discrimination statement with disclosure, the abbreviated statement and the classified ad statement</w:t>
      </w:r>
      <w:r w:rsidR="00615495">
        <w:rPr>
          <w:rFonts w:ascii="Georgia" w:hAnsi="Georgia"/>
          <w:b/>
        </w:rPr>
        <w:t xml:space="preserve"> and when </w:t>
      </w:r>
      <w:proofErr w:type="gramStart"/>
      <w:r w:rsidR="00615495">
        <w:rPr>
          <w:rFonts w:ascii="Georgia" w:hAnsi="Georgia"/>
          <w:b/>
        </w:rPr>
        <w:t>would each be used</w:t>
      </w:r>
      <w:proofErr w:type="gramEnd"/>
      <w:r>
        <w:rPr>
          <w:rFonts w:ascii="Georgia" w:hAnsi="Georgia"/>
          <w:b/>
        </w:rPr>
        <w:t>?</w:t>
      </w:r>
    </w:p>
    <w:p w:rsidR="00F711ED" w:rsidRDefault="00F711ED" w:rsidP="008F5BA0">
      <w:pPr>
        <w:ind w:left="360"/>
        <w:rPr>
          <w:rFonts w:ascii="Georgia" w:hAnsi="Georgia"/>
          <w:color w:val="0000FF"/>
        </w:rPr>
      </w:pPr>
      <w:r>
        <w:rPr>
          <w:rFonts w:ascii="Georgia" w:hAnsi="Georgia"/>
          <w:color w:val="0000FF"/>
        </w:rPr>
        <w:t xml:space="preserve">The </w:t>
      </w:r>
      <w:r w:rsidRPr="00615495">
        <w:rPr>
          <w:rFonts w:ascii="Georgia" w:hAnsi="Georgia"/>
          <w:b/>
          <w:color w:val="0000FF"/>
        </w:rPr>
        <w:t>full anti-discrimination statement</w:t>
      </w:r>
      <w:r>
        <w:rPr>
          <w:rFonts w:ascii="Georgia" w:hAnsi="Georgia"/>
          <w:color w:val="0000FF"/>
        </w:rPr>
        <w:t xml:space="preserve"> </w:t>
      </w:r>
      <w:proofErr w:type="gramStart"/>
      <w:r>
        <w:rPr>
          <w:rFonts w:ascii="Georgia" w:hAnsi="Georgia"/>
          <w:color w:val="0000FF"/>
        </w:rPr>
        <w:t>is used</w:t>
      </w:r>
      <w:proofErr w:type="gramEnd"/>
      <w:r>
        <w:rPr>
          <w:rFonts w:ascii="Georgia" w:hAnsi="Georgia"/>
          <w:color w:val="0000FF"/>
        </w:rPr>
        <w:t xml:space="preserve"> when MSUE communications materials refer to any other party’s products or services or when MSUE collaborates with other partners to produce programs, services or publications.</w:t>
      </w:r>
    </w:p>
    <w:p w:rsidR="00F711ED" w:rsidRDefault="00F711ED" w:rsidP="008F5BA0">
      <w:pPr>
        <w:ind w:left="360"/>
        <w:rPr>
          <w:rFonts w:ascii="Georgia" w:hAnsi="Georgia"/>
          <w:color w:val="0000FF"/>
        </w:rPr>
      </w:pPr>
    </w:p>
    <w:p w:rsidR="00F711ED" w:rsidRDefault="00F711ED" w:rsidP="008F5BA0">
      <w:pPr>
        <w:ind w:left="360"/>
        <w:rPr>
          <w:rFonts w:ascii="Georgia" w:hAnsi="Georgia"/>
          <w:color w:val="0000FF"/>
        </w:rPr>
      </w:pPr>
      <w:r>
        <w:rPr>
          <w:rFonts w:ascii="Georgia" w:hAnsi="Georgia"/>
          <w:color w:val="0000FF"/>
        </w:rPr>
        <w:t xml:space="preserve">An </w:t>
      </w:r>
      <w:r w:rsidRPr="00615495">
        <w:rPr>
          <w:rFonts w:ascii="Georgia" w:hAnsi="Georgia"/>
          <w:b/>
          <w:color w:val="0000FF"/>
        </w:rPr>
        <w:t>abbreviated version</w:t>
      </w:r>
      <w:r>
        <w:rPr>
          <w:rFonts w:ascii="Georgia" w:hAnsi="Georgia"/>
          <w:color w:val="0000FF"/>
        </w:rPr>
        <w:t xml:space="preserve"> of the full anti-discrimination statement </w:t>
      </w:r>
      <w:proofErr w:type="gramStart"/>
      <w:r>
        <w:rPr>
          <w:rFonts w:ascii="Georgia" w:hAnsi="Georgia"/>
          <w:color w:val="0000FF"/>
        </w:rPr>
        <w:t>is used</w:t>
      </w:r>
      <w:proofErr w:type="gramEnd"/>
      <w:r>
        <w:rPr>
          <w:rFonts w:ascii="Georgia" w:hAnsi="Georgia"/>
          <w:color w:val="0000FF"/>
        </w:rPr>
        <w:t xml:space="preserve"> for bulletins, circulars and letterheads.</w:t>
      </w:r>
    </w:p>
    <w:p w:rsidR="00F711ED" w:rsidRDefault="00F711ED" w:rsidP="008F5BA0">
      <w:pPr>
        <w:ind w:left="360"/>
        <w:rPr>
          <w:rFonts w:ascii="Georgia" w:hAnsi="Georgia"/>
          <w:color w:val="0000FF"/>
        </w:rPr>
      </w:pPr>
    </w:p>
    <w:p w:rsidR="00F711ED" w:rsidRPr="00E96E44" w:rsidRDefault="00F711ED" w:rsidP="008F5BA0">
      <w:pPr>
        <w:ind w:left="360"/>
        <w:rPr>
          <w:rFonts w:ascii="Georgia" w:hAnsi="Georgia"/>
          <w:color w:val="0000FF"/>
        </w:rPr>
      </w:pPr>
      <w:r>
        <w:rPr>
          <w:rFonts w:ascii="Georgia" w:hAnsi="Georgia"/>
          <w:color w:val="0000FF"/>
        </w:rPr>
        <w:t xml:space="preserve">Anti-discrimination </w:t>
      </w:r>
      <w:r w:rsidRPr="00615495">
        <w:rPr>
          <w:rFonts w:ascii="Georgia" w:hAnsi="Georgia"/>
          <w:b/>
          <w:color w:val="0000FF"/>
        </w:rPr>
        <w:t>statement for classified ads</w:t>
      </w:r>
      <w:r>
        <w:rPr>
          <w:rFonts w:ascii="Georgia" w:hAnsi="Georgia"/>
          <w:color w:val="0000FF"/>
        </w:rPr>
        <w:t xml:space="preserve"> </w:t>
      </w:r>
      <w:proofErr w:type="gramStart"/>
      <w:r>
        <w:rPr>
          <w:rFonts w:ascii="Georgia" w:hAnsi="Georgia"/>
          <w:color w:val="0000FF"/>
        </w:rPr>
        <w:t>is used</w:t>
      </w:r>
      <w:proofErr w:type="gramEnd"/>
      <w:r>
        <w:rPr>
          <w:rFonts w:ascii="Georgia" w:hAnsi="Georgia"/>
          <w:color w:val="0000FF"/>
        </w:rPr>
        <w:t xml:space="preserve"> when notifying the public about employment opportunities with MSUE.  </w:t>
      </w:r>
    </w:p>
    <w:p w:rsidR="00F711ED" w:rsidRDefault="00F711ED" w:rsidP="008F5BA0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</w:t>
      </w:r>
    </w:p>
    <w:p w:rsidR="00F711ED" w:rsidRPr="006F335C" w:rsidRDefault="00F711ED" w:rsidP="008F5BA0">
      <w:pPr>
        <w:numPr>
          <w:ilvl w:val="0"/>
          <w:numId w:val="1"/>
        </w:numPr>
        <w:tabs>
          <w:tab w:val="clear" w:pos="720"/>
          <w:tab w:val="num" w:pos="-360"/>
        </w:tabs>
        <w:ind w:left="360"/>
        <w:rPr>
          <w:rFonts w:ascii="Georgia" w:hAnsi="Georgia"/>
          <w:b/>
        </w:rPr>
      </w:pPr>
      <w:r w:rsidRPr="006F335C">
        <w:rPr>
          <w:rFonts w:ascii="Georgia" w:hAnsi="Georgia"/>
          <w:b/>
        </w:rPr>
        <w:t xml:space="preserve">Is it </w:t>
      </w:r>
      <w:proofErr w:type="gramStart"/>
      <w:r w:rsidRPr="006F335C">
        <w:rPr>
          <w:rFonts w:ascii="Georgia" w:hAnsi="Georgia"/>
          <w:b/>
        </w:rPr>
        <w:t>absolutely necessary</w:t>
      </w:r>
      <w:proofErr w:type="gramEnd"/>
      <w:r w:rsidRPr="006F335C">
        <w:rPr>
          <w:rFonts w:ascii="Georgia" w:hAnsi="Georgia"/>
          <w:b/>
        </w:rPr>
        <w:t xml:space="preserve"> that I use the </w:t>
      </w:r>
      <w:r>
        <w:rPr>
          <w:rFonts w:ascii="Georgia" w:hAnsi="Georgia"/>
          <w:b/>
        </w:rPr>
        <w:t>anti-discrimination statement</w:t>
      </w:r>
      <w:r w:rsidRPr="006F335C">
        <w:rPr>
          <w:rFonts w:ascii="Georgia" w:hAnsi="Georgia"/>
          <w:b/>
        </w:rPr>
        <w:t xml:space="preserve"> on communications materials?</w:t>
      </w:r>
    </w:p>
    <w:p w:rsidR="00F711ED" w:rsidRPr="000E0C76" w:rsidRDefault="00F711ED" w:rsidP="008F5BA0">
      <w:pPr>
        <w:ind w:left="360"/>
        <w:rPr>
          <w:rFonts w:ascii="Georgia" w:hAnsi="Georgia"/>
          <w:color w:val="0000FF"/>
        </w:rPr>
      </w:pPr>
      <w:r w:rsidRPr="006B21EC">
        <w:rPr>
          <w:rFonts w:ascii="Georgia" w:hAnsi="Georgia"/>
          <w:color w:val="0000FF"/>
        </w:rPr>
        <w:t xml:space="preserve">Yes.  </w:t>
      </w:r>
      <w:r>
        <w:rPr>
          <w:rFonts w:ascii="Georgia" w:hAnsi="Georgia"/>
          <w:color w:val="0000FF"/>
        </w:rPr>
        <w:t xml:space="preserve">All </w:t>
      </w:r>
      <w:r w:rsidRPr="006B21EC">
        <w:rPr>
          <w:rFonts w:ascii="Georgia" w:hAnsi="Georgia"/>
          <w:color w:val="0000FF"/>
        </w:rPr>
        <w:t>MSU Extension employee</w:t>
      </w:r>
      <w:r>
        <w:rPr>
          <w:rFonts w:ascii="Georgia" w:hAnsi="Georgia"/>
          <w:color w:val="0000FF"/>
        </w:rPr>
        <w:t xml:space="preserve">s and units </w:t>
      </w:r>
      <w:proofErr w:type="gramStart"/>
      <w:r w:rsidRPr="006B21EC">
        <w:rPr>
          <w:rFonts w:ascii="Georgia" w:hAnsi="Georgia"/>
          <w:color w:val="0000FF"/>
        </w:rPr>
        <w:t>are mandated</w:t>
      </w:r>
      <w:proofErr w:type="gramEnd"/>
      <w:r w:rsidRPr="006B21EC">
        <w:rPr>
          <w:rFonts w:ascii="Georgia" w:hAnsi="Georgia"/>
          <w:color w:val="0000FF"/>
        </w:rPr>
        <w:t xml:space="preserve"> to use the </w:t>
      </w:r>
      <w:r>
        <w:rPr>
          <w:rFonts w:ascii="Georgia" w:hAnsi="Georgia"/>
          <w:color w:val="0000FF"/>
        </w:rPr>
        <w:t>anti-discrimination statement</w:t>
      </w:r>
      <w:r w:rsidRPr="006B21EC">
        <w:rPr>
          <w:rFonts w:ascii="Georgia" w:hAnsi="Georgia"/>
          <w:color w:val="0000FF"/>
        </w:rPr>
        <w:t xml:space="preserve"> on all communications materials targeted at the public.  This </w:t>
      </w:r>
      <w:proofErr w:type="gramStart"/>
      <w:r w:rsidRPr="006B21EC">
        <w:rPr>
          <w:rFonts w:ascii="Georgia" w:hAnsi="Georgia"/>
          <w:color w:val="0000FF"/>
        </w:rPr>
        <w:t>is in compliance</w:t>
      </w:r>
      <w:proofErr w:type="gramEnd"/>
      <w:r w:rsidRPr="006B21EC">
        <w:rPr>
          <w:rFonts w:ascii="Georgia" w:hAnsi="Georgia"/>
          <w:color w:val="0000FF"/>
        </w:rPr>
        <w:t xml:space="preserve"> with the USDA and MSU standards of inclusion and access to employment and program activities offered by MSUE.</w:t>
      </w:r>
    </w:p>
    <w:p w:rsidR="00F711ED" w:rsidRPr="00914050" w:rsidRDefault="00F711ED" w:rsidP="008F5BA0">
      <w:pPr>
        <w:rPr>
          <w:rFonts w:ascii="Georgia" w:hAnsi="Georgia"/>
          <w:b/>
          <w:color w:val="FFFFFF"/>
        </w:rPr>
      </w:pPr>
    </w:p>
    <w:p w:rsidR="00F711ED" w:rsidRDefault="00F711ED" w:rsidP="008F5BA0">
      <w:pPr>
        <w:numPr>
          <w:ilvl w:val="0"/>
          <w:numId w:val="1"/>
        </w:numPr>
        <w:tabs>
          <w:tab w:val="clear" w:pos="720"/>
          <w:tab w:val="num" w:pos="-720"/>
        </w:tabs>
        <w:ind w:left="360"/>
        <w:rPr>
          <w:rFonts w:ascii="Georgia" w:hAnsi="Georgia"/>
          <w:b/>
        </w:rPr>
      </w:pPr>
      <w:r>
        <w:rPr>
          <w:rFonts w:ascii="Georgia" w:hAnsi="Georgia"/>
          <w:b/>
        </w:rPr>
        <w:t>Does the use of anti-discrimination statement apply to business cards?</w:t>
      </w:r>
    </w:p>
    <w:p w:rsidR="00F711ED" w:rsidRPr="00FF567C" w:rsidRDefault="00F711ED" w:rsidP="008F5BA0">
      <w:pPr>
        <w:ind w:left="360"/>
        <w:rPr>
          <w:rFonts w:ascii="Georgia" w:hAnsi="Georgia"/>
          <w:color w:val="0000FF"/>
        </w:rPr>
      </w:pPr>
      <w:r>
        <w:rPr>
          <w:rFonts w:ascii="Georgia" w:hAnsi="Georgia"/>
          <w:color w:val="0000FF"/>
        </w:rPr>
        <w:t>No.  Because space on a business card is very limited, it is not necessary to use the statement.</w:t>
      </w:r>
    </w:p>
    <w:p w:rsidR="00F711ED" w:rsidRDefault="00F711ED" w:rsidP="008F5BA0">
      <w:pPr>
        <w:rPr>
          <w:rFonts w:ascii="Georgia" w:hAnsi="Georgia"/>
          <w:b/>
        </w:rPr>
      </w:pPr>
    </w:p>
    <w:p w:rsidR="00F711ED" w:rsidRPr="00914050" w:rsidRDefault="00F711ED" w:rsidP="008F5BA0">
      <w:pPr>
        <w:numPr>
          <w:ilvl w:val="0"/>
          <w:numId w:val="1"/>
        </w:numPr>
        <w:tabs>
          <w:tab w:val="clear" w:pos="720"/>
          <w:tab w:val="num" w:pos="-720"/>
        </w:tabs>
        <w:ind w:left="360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Why do I </w:t>
      </w:r>
      <w:r w:rsidRPr="00914050">
        <w:rPr>
          <w:rFonts w:ascii="Georgia" w:hAnsi="Georgia"/>
          <w:b/>
        </w:rPr>
        <w:t xml:space="preserve">need to use this language </w:t>
      </w:r>
      <w:r>
        <w:rPr>
          <w:rFonts w:ascii="Georgia" w:hAnsi="Georgia"/>
          <w:b/>
        </w:rPr>
        <w:t>so comprehensively?</w:t>
      </w:r>
      <w:r w:rsidRPr="00914050">
        <w:rPr>
          <w:rFonts w:ascii="Georgia" w:hAnsi="Georgia"/>
          <w:b/>
        </w:rPr>
        <w:t xml:space="preserve"> </w:t>
      </w:r>
    </w:p>
    <w:p w:rsidR="00F711ED" w:rsidRDefault="00F711ED" w:rsidP="008F5BA0">
      <w:pPr>
        <w:ind w:left="360"/>
      </w:pPr>
      <w:r w:rsidRPr="00914050">
        <w:rPr>
          <w:rFonts w:ascii="Georgia" w:hAnsi="Georgia"/>
          <w:color w:val="0000FF"/>
        </w:rPr>
        <w:t xml:space="preserve">We </w:t>
      </w:r>
      <w:proofErr w:type="gramStart"/>
      <w:r w:rsidRPr="00914050">
        <w:rPr>
          <w:rFonts w:ascii="Georgia" w:hAnsi="Georgia"/>
          <w:color w:val="0000FF"/>
        </w:rPr>
        <w:t>are requi</w:t>
      </w:r>
      <w:r>
        <w:rPr>
          <w:rFonts w:ascii="Georgia" w:hAnsi="Georgia"/>
          <w:color w:val="0000FF"/>
        </w:rPr>
        <w:t>red</w:t>
      </w:r>
      <w:proofErr w:type="gramEnd"/>
      <w:r>
        <w:rPr>
          <w:rFonts w:ascii="Georgia" w:hAnsi="Georgia"/>
          <w:color w:val="0000FF"/>
        </w:rPr>
        <w:t xml:space="preserve"> by the USDA to have a state</w:t>
      </w:r>
      <w:r w:rsidRPr="00914050">
        <w:rPr>
          <w:rFonts w:ascii="Georgia" w:hAnsi="Georgia"/>
          <w:color w:val="0000FF"/>
        </w:rPr>
        <w:t>w</w:t>
      </w:r>
      <w:r>
        <w:rPr>
          <w:rFonts w:ascii="Georgia" w:hAnsi="Georgia"/>
          <w:color w:val="0000FF"/>
        </w:rPr>
        <w:t>ide civil rights and affirmative action p</w:t>
      </w:r>
      <w:r w:rsidRPr="00914050">
        <w:rPr>
          <w:rFonts w:ascii="Georgia" w:hAnsi="Georgia"/>
          <w:color w:val="0000FF"/>
        </w:rPr>
        <w:t xml:space="preserve">lan.  Within this </w:t>
      </w:r>
      <w:proofErr w:type="gramStart"/>
      <w:r w:rsidRPr="00914050">
        <w:rPr>
          <w:rFonts w:ascii="Georgia" w:hAnsi="Georgia"/>
          <w:color w:val="0000FF"/>
        </w:rPr>
        <w:t>plan</w:t>
      </w:r>
      <w:proofErr w:type="gramEnd"/>
      <w:r w:rsidRPr="00914050">
        <w:rPr>
          <w:rFonts w:ascii="Georgia" w:hAnsi="Georgia"/>
          <w:color w:val="0000FF"/>
        </w:rPr>
        <w:t xml:space="preserve"> we are required to have a prescribed procedure for notifying the public that MSUE is open to all</w:t>
      </w:r>
      <w:r>
        <w:t>.</w:t>
      </w:r>
    </w:p>
    <w:p w:rsidR="00F711ED" w:rsidRDefault="00F711ED" w:rsidP="008F5BA0">
      <w:pPr>
        <w:rPr>
          <w:rFonts w:ascii="Georgia" w:hAnsi="Georgia"/>
          <w:b/>
        </w:rPr>
      </w:pPr>
    </w:p>
    <w:p w:rsidR="00F711ED" w:rsidRDefault="00F711ED" w:rsidP="008F5BA0">
      <w:pPr>
        <w:numPr>
          <w:ilvl w:val="0"/>
          <w:numId w:val="1"/>
        </w:numPr>
        <w:tabs>
          <w:tab w:val="clear" w:pos="720"/>
          <w:tab w:val="num" w:pos="-720"/>
        </w:tabs>
        <w:ind w:left="360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Whom does the anti-discrimination statement apply </w:t>
      </w:r>
      <w:proofErr w:type="gramStart"/>
      <w:r>
        <w:rPr>
          <w:rFonts w:ascii="Georgia" w:hAnsi="Georgia"/>
          <w:b/>
        </w:rPr>
        <w:t>to</w:t>
      </w:r>
      <w:proofErr w:type="gramEnd"/>
      <w:r>
        <w:rPr>
          <w:rFonts w:ascii="Georgia" w:hAnsi="Georgia"/>
          <w:b/>
        </w:rPr>
        <w:t>?</w:t>
      </w:r>
    </w:p>
    <w:p w:rsidR="00F711ED" w:rsidRDefault="00F711ED" w:rsidP="008F5BA0">
      <w:pPr>
        <w:ind w:left="360"/>
        <w:rPr>
          <w:rFonts w:ascii="Georgia" w:hAnsi="Georgia"/>
          <w:color w:val="0000FF"/>
        </w:rPr>
      </w:pPr>
      <w:r w:rsidRPr="006B21EC">
        <w:rPr>
          <w:rFonts w:ascii="Georgia" w:hAnsi="Georgia"/>
          <w:color w:val="0000FF"/>
        </w:rPr>
        <w:t xml:space="preserve">It applies to all MSU Extension units </w:t>
      </w:r>
      <w:r>
        <w:rPr>
          <w:rFonts w:ascii="Georgia" w:hAnsi="Georgia"/>
          <w:color w:val="0000FF"/>
        </w:rPr>
        <w:t>and staff members s</w:t>
      </w:r>
      <w:r w:rsidRPr="006B21EC">
        <w:rPr>
          <w:rFonts w:ascii="Georgia" w:hAnsi="Georgia"/>
          <w:color w:val="0000FF"/>
        </w:rPr>
        <w:t>tatewide.</w:t>
      </w:r>
    </w:p>
    <w:p w:rsidR="008F5BA0" w:rsidRPr="006B21EC" w:rsidRDefault="008F5BA0" w:rsidP="008F5BA0">
      <w:pPr>
        <w:ind w:left="360"/>
        <w:rPr>
          <w:rFonts w:ascii="Georgia" w:hAnsi="Georgia"/>
          <w:color w:val="0000FF"/>
        </w:rPr>
      </w:pPr>
    </w:p>
    <w:p w:rsidR="008F5BA0" w:rsidRPr="008F5BA0" w:rsidRDefault="008F5BA0" w:rsidP="008F5BA0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Georgia" w:hAnsi="Georgia"/>
        </w:rPr>
      </w:pPr>
      <w:r>
        <w:rPr>
          <w:rFonts w:ascii="Georgia" w:hAnsi="Georgia"/>
          <w:b/>
        </w:rPr>
        <w:t>Where can I find additional information about and samples of anti-discrimination statements?</w:t>
      </w:r>
    </w:p>
    <w:p w:rsidR="008F5BA0" w:rsidRDefault="008F5BA0" w:rsidP="008F5BA0">
      <w:pPr>
        <w:ind w:left="360"/>
        <w:rPr>
          <w:rFonts w:ascii="Georgia" w:hAnsi="Georgia"/>
          <w:color w:val="0000FF"/>
        </w:rPr>
      </w:pPr>
      <w:r>
        <w:rPr>
          <w:rFonts w:ascii="Georgia" w:hAnsi="Georgia"/>
          <w:color w:val="0000FF"/>
        </w:rPr>
        <w:t xml:space="preserve">Please see “Which anti-discrimination statement should you use,” which can be found on the </w:t>
      </w:r>
      <w:r w:rsidRPr="00A71D2A">
        <w:rPr>
          <w:rFonts w:ascii="Georgia" w:hAnsi="Georgia"/>
          <w:color w:val="0000FF"/>
        </w:rPr>
        <w:t xml:space="preserve">Civil Rights </w:t>
      </w:r>
      <w:r w:rsidR="000D7291">
        <w:rPr>
          <w:rFonts w:ascii="Georgia" w:hAnsi="Georgia"/>
          <w:color w:val="0000FF"/>
        </w:rPr>
        <w:t>Compliance Resources web</w:t>
      </w:r>
      <w:bookmarkStart w:id="0" w:name="_GoBack"/>
      <w:bookmarkEnd w:id="0"/>
      <w:r w:rsidR="00A71D2A" w:rsidRPr="00A71D2A">
        <w:rPr>
          <w:rFonts w:ascii="Georgia" w:hAnsi="Georgia"/>
        </w:rPr>
        <w:t xml:space="preserve"> </w:t>
      </w:r>
      <w:r>
        <w:rPr>
          <w:rFonts w:ascii="Georgia" w:hAnsi="Georgia"/>
          <w:color w:val="0000FF"/>
        </w:rPr>
        <w:t>page, for more information.</w:t>
      </w:r>
    </w:p>
    <w:p w:rsidR="008F5BA0" w:rsidRDefault="008F5BA0" w:rsidP="008F5BA0">
      <w:pPr>
        <w:ind w:left="360"/>
        <w:rPr>
          <w:rFonts w:ascii="Georgia" w:hAnsi="Georgia"/>
        </w:rPr>
      </w:pPr>
    </w:p>
    <w:p w:rsidR="00F711ED" w:rsidRPr="006B21EC" w:rsidRDefault="00F711ED" w:rsidP="008F5BA0">
      <w:pPr>
        <w:numPr>
          <w:ilvl w:val="0"/>
          <w:numId w:val="1"/>
        </w:numPr>
        <w:tabs>
          <w:tab w:val="clear" w:pos="720"/>
          <w:tab w:val="num" w:pos="-360"/>
        </w:tabs>
        <w:ind w:left="360"/>
        <w:rPr>
          <w:rFonts w:ascii="Georgia" w:hAnsi="Georgia"/>
        </w:rPr>
      </w:pPr>
      <w:r>
        <w:rPr>
          <w:rFonts w:ascii="Georgia" w:hAnsi="Georgia"/>
          <w:b/>
        </w:rPr>
        <w:t xml:space="preserve">Whom do I contact with anti-discrimination statement </w:t>
      </w:r>
      <w:r w:rsidR="00415FF0">
        <w:rPr>
          <w:rFonts w:ascii="Georgia" w:hAnsi="Georgia"/>
          <w:b/>
        </w:rPr>
        <w:t xml:space="preserve">use </w:t>
      </w:r>
      <w:r>
        <w:rPr>
          <w:rFonts w:ascii="Georgia" w:hAnsi="Georgia"/>
          <w:b/>
        </w:rPr>
        <w:t>questions</w:t>
      </w:r>
      <w:r w:rsidR="008F5BA0">
        <w:rPr>
          <w:rFonts w:ascii="Georgia" w:hAnsi="Georgia"/>
          <w:b/>
        </w:rPr>
        <w:t xml:space="preserve"> or questions on Civil Rights </w:t>
      </w:r>
      <w:proofErr w:type="spellStart"/>
      <w:r w:rsidR="008F5BA0">
        <w:rPr>
          <w:rFonts w:ascii="Georgia" w:hAnsi="Georgia"/>
          <w:b/>
        </w:rPr>
        <w:t>complians</w:t>
      </w:r>
      <w:proofErr w:type="spellEnd"/>
      <w:r>
        <w:rPr>
          <w:rFonts w:ascii="Georgia" w:hAnsi="Georgia"/>
          <w:b/>
        </w:rPr>
        <w:t>?</w:t>
      </w:r>
    </w:p>
    <w:p w:rsidR="00F711ED" w:rsidRDefault="00F711ED" w:rsidP="008F5BA0">
      <w:pPr>
        <w:ind w:left="360"/>
        <w:rPr>
          <w:rFonts w:ascii="Georgia" w:hAnsi="Georgia"/>
          <w:color w:val="0000FF"/>
        </w:rPr>
      </w:pPr>
      <w:r>
        <w:rPr>
          <w:rFonts w:ascii="Georgia" w:hAnsi="Georgia"/>
          <w:color w:val="0000FF"/>
        </w:rPr>
        <w:t>Please contact</w:t>
      </w:r>
      <w:r w:rsidR="008F5BA0">
        <w:rPr>
          <w:rFonts w:ascii="Georgia" w:hAnsi="Georgia"/>
          <w:color w:val="0000FF"/>
        </w:rPr>
        <w:t xml:space="preserve"> </w:t>
      </w:r>
      <w:r w:rsidR="00E05D7B">
        <w:rPr>
          <w:rFonts w:ascii="Georgia" w:hAnsi="Georgia"/>
          <w:color w:val="0000FF"/>
        </w:rPr>
        <w:t>MSUE Human Resources:</w:t>
      </w:r>
      <w:r w:rsidR="008F5BA0">
        <w:rPr>
          <w:rFonts w:ascii="Georgia" w:hAnsi="Georgia"/>
          <w:color w:val="0000FF"/>
        </w:rPr>
        <w:t xml:space="preserve"> </w:t>
      </w:r>
      <w:hyperlink r:id="rId6" w:history="1">
        <w:r w:rsidR="00A71D2A" w:rsidRPr="00F56F3D">
          <w:rPr>
            <w:rStyle w:val="Hyperlink"/>
            <w:rFonts w:ascii="Georgia" w:hAnsi="Georgia"/>
          </w:rPr>
          <w:t>msuehr@anr.msu.edu</w:t>
        </w:r>
      </w:hyperlink>
      <w:r w:rsidR="00E05D7B">
        <w:rPr>
          <w:rFonts w:ascii="Georgia" w:hAnsi="Georgia"/>
          <w:color w:val="0000FF"/>
        </w:rPr>
        <w:t>.</w:t>
      </w:r>
    </w:p>
    <w:p w:rsidR="00F711ED" w:rsidRDefault="00F711ED" w:rsidP="008F5BA0">
      <w:pPr>
        <w:ind w:left="360"/>
        <w:rPr>
          <w:rFonts w:ascii="Georgia" w:hAnsi="Georgia"/>
          <w:color w:val="0000FF"/>
        </w:rPr>
      </w:pPr>
    </w:p>
    <w:p w:rsidR="008F5BA0" w:rsidRPr="00F711ED" w:rsidRDefault="008F5BA0">
      <w:pPr>
        <w:ind w:left="720"/>
      </w:pPr>
    </w:p>
    <w:sectPr w:rsidR="008F5BA0" w:rsidRPr="00F711ED" w:rsidSect="004976B3">
      <w:pgSz w:w="12240" w:h="15840"/>
      <w:pgMar w:top="1000" w:right="800" w:bottom="800" w:left="10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2178E"/>
    <w:multiLevelType w:val="hybridMultilevel"/>
    <w:tmpl w:val="4C2EF2BC"/>
    <w:lvl w:ilvl="0" w:tplc="DF485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ED"/>
    <w:rsid w:val="000D7291"/>
    <w:rsid w:val="0019698E"/>
    <w:rsid w:val="00415FF0"/>
    <w:rsid w:val="004976B3"/>
    <w:rsid w:val="004D42ED"/>
    <w:rsid w:val="00515CF9"/>
    <w:rsid w:val="005E2C07"/>
    <w:rsid w:val="00615495"/>
    <w:rsid w:val="008F5BA0"/>
    <w:rsid w:val="00A71D2A"/>
    <w:rsid w:val="00BF026E"/>
    <w:rsid w:val="00CD3C65"/>
    <w:rsid w:val="00E05D7B"/>
    <w:rsid w:val="00ED4FDE"/>
    <w:rsid w:val="00F7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A91A91"/>
  <w15:docId w15:val="{D64657E0-1F46-40A5-9792-D1D6D83F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1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711ED"/>
    <w:rPr>
      <w:color w:val="0000FF"/>
      <w:u w:val="single"/>
    </w:rPr>
  </w:style>
  <w:style w:type="character" w:styleId="FollowedHyperlink">
    <w:name w:val="FollowedHyperlink"/>
    <w:basedOn w:val="DefaultParagraphFont"/>
    <w:rsid w:val="00E05D7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ED4F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4FD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4D42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uehr@anr.msu.ed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Links>
    <vt:vector size="24" baseType="variant">
      <vt:variant>
        <vt:i4>8192066</vt:i4>
      </vt:variant>
      <vt:variant>
        <vt:i4>9</vt:i4>
      </vt:variant>
      <vt:variant>
        <vt:i4>0</vt:i4>
      </vt:variant>
      <vt:variant>
        <vt:i4>5</vt:i4>
      </vt:variant>
      <vt:variant>
        <vt:lpwstr>mailto:axtelln@msu.edu</vt:lpwstr>
      </vt:variant>
      <vt:variant>
        <vt:lpwstr/>
      </vt:variant>
      <vt:variant>
        <vt:i4>8192066</vt:i4>
      </vt:variant>
      <vt:variant>
        <vt:i4>6</vt:i4>
      </vt:variant>
      <vt:variant>
        <vt:i4>0</vt:i4>
      </vt:variant>
      <vt:variant>
        <vt:i4>5</vt:i4>
      </vt:variant>
      <vt:variant>
        <vt:lpwstr>mailto:axtelln@msu.edu</vt:lpwstr>
      </vt:variant>
      <vt:variant>
        <vt:lpwstr/>
      </vt:variant>
      <vt:variant>
        <vt:i4>2031667</vt:i4>
      </vt:variant>
      <vt:variant>
        <vt:i4>3</vt:i4>
      </vt:variant>
      <vt:variant>
        <vt:i4>0</vt:i4>
      </vt:variant>
      <vt:variant>
        <vt:i4>5</vt:i4>
      </vt:variant>
      <vt:variant>
        <vt:lpwstr>mailto:adelajaf@msu.edu</vt:lpwstr>
      </vt:variant>
      <vt:variant>
        <vt:lpwstr/>
      </vt:variant>
      <vt:variant>
        <vt:i4>458879</vt:i4>
      </vt:variant>
      <vt:variant>
        <vt:i4>0</vt:i4>
      </vt:variant>
      <vt:variant>
        <vt:i4>0</vt:i4>
      </vt:variant>
      <vt:variant>
        <vt:i4>5</vt:i4>
      </vt:variant>
      <vt:variant>
        <vt:lpwstr>http://www.msue.msu.edu/portal/default.cfm?pageset_id=108416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axtelln</dc:creator>
  <cp:lastModifiedBy>Pizana, Dionardo</cp:lastModifiedBy>
  <cp:revision>3</cp:revision>
  <dcterms:created xsi:type="dcterms:W3CDTF">2019-07-25T20:04:00Z</dcterms:created>
  <dcterms:modified xsi:type="dcterms:W3CDTF">2019-08-22T14:30:00Z</dcterms:modified>
</cp:coreProperties>
</file>